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FA9" w:rsidRDefault="00632FA9">
      <w:r>
        <w:t>Name</w:t>
      </w:r>
    </w:p>
    <w:p w:rsidR="00632FA9" w:rsidRDefault="00632FA9">
      <w:r>
        <w:t>Course Information</w:t>
      </w:r>
    </w:p>
    <w:p w:rsidR="00632FA9" w:rsidRDefault="00632FA9">
      <w:r>
        <w:t>Tutor</w:t>
      </w:r>
    </w:p>
    <w:p w:rsidR="00632FA9" w:rsidRDefault="00632FA9">
      <w:r>
        <w:t>Date</w:t>
      </w:r>
    </w:p>
    <w:p w:rsidR="00632FA9" w:rsidRDefault="00632FA9" w:rsidP="00632FA9">
      <w:pPr>
        <w:jc w:val="center"/>
      </w:pPr>
      <w:r>
        <w:t>Understanding the Difficult Poem</w:t>
      </w:r>
    </w:p>
    <w:p w:rsidR="00CC1425" w:rsidRDefault="00240D89" w:rsidP="00632FA9">
      <w:pPr>
        <w:ind w:firstLine="720"/>
      </w:pPr>
      <w:r>
        <w:t>Difficult poems are created with the intention of optimizing the reading experience. There are various ways that a writer may develop a difficult poem. One may create a lipogram, quiz or a normally structured with excessively difficult vocabulary and meaning. Charles Bernstein notes that there are certain features that highlight the presence of a difficult poem. The primary features are complex vocabulary and syntax. Other identifiable features include high intellectual activity level, elevated linguistic intensity, textual irregularity, poor adaptability, and sensory overload</w:t>
      </w:r>
      <w:r w:rsidR="00632FA9">
        <w:t xml:space="preserve"> (Bernstein, 24)</w:t>
      </w:r>
      <w:r>
        <w:t xml:space="preserve">. For the reader, one may experience initial withdrawal and negative mood. The reader may encounter the poem and wonder why he is not immediately appreciative of the poem and its meaning. It leads to some readers having feelings of inadequacy because they believe that the poem is intended for a more knowledgeable audience. This results in a negative mood as the reader is not able to understand the poem and use his imagination to arrive at the most logical interpretation of that poem. </w:t>
      </w:r>
    </w:p>
    <w:p w:rsidR="006F7D29" w:rsidRDefault="00CC1425" w:rsidP="00632FA9">
      <w:pPr>
        <w:ind w:firstLine="720"/>
      </w:pPr>
      <w:r>
        <w:t>Bernstein attempts to debunk some of the myths and misconceptions that people have about difficult poems. He notes that difficult poems are normal and are like that because of their innate makeup</w:t>
      </w:r>
      <w:r w:rsidR="00632FA9">
        <w:t xml:space="preserve"> (Bernstein, 24)</w:t>
      </w:r>
      <w:r>
        <w:t xml:space="preserve">. Difficult poems are not incoherent works that are put together by the author for the sake of writing. They carry deeper meanings than normal poems do, and the reader has to engage in deep thinking to find the meaning. The innate makeup of difficult poems is an indication to the reader that it is simply the natural style that makes the poems difficult to </w:t>
      </w:r>
      <w:r>
        <w:lastRenderedPageBreak/>
        <w:t xml:space="preserve">understand upon initial reading. It is not the fault of the reader that the poem is difficult to </w:t>
      </w:r>
      <w:r w:rsidR="00C5573B">
        <w:t xml:space="preserve">read and </w:t>
      </w:r>
      <w:r>
        <w:t>understand.</w:t>
      </w:r>
      <w:r w:rsidR="00240D89">
        <w:t xml:space="preserve"> </w:t>
      </w:r>
      <w:r w:rsidR="006F7D29">
        <w:t xml:space="preserve">Difficult poems may be created for the purpose of entertaining or for more serious intentions such as highlighting of a social problem. </w:t>
      </w:r>
      <w:r w:rsidR="002A246C">
        <w:t xml:space="preserve">The writer may solely seek to entertain by using a complex style or vocabulary to engage the reader and arouse their deepest level of imagination. The writer may also seek to make the reader work and identify the deeper meaning of the poem by creating correlations between the difficult poem and real world issues. </w:t>
      </w:r>
    </w:p>
    <w:p w:rsidR="00632FA9" w:rsidRDefault="00632FA9" w:rsidP="00632FA9">
      <w:pPr>
        <w:jc w:val="center"/>
      </w:pPr>
    </w:p>
    <w:p w:rsidR="00632FA9" w:rsidRDefault="00632FA9" w:rsidP="00632FA9">
      <w:pPr>
        <w:jc w:val="center"/>
      </w:pPr>
    </w:p>
    <w:p w:rsidR="00632FA9" w:rsidRDefault="00632FA9" w:rsidP="00632FA9">
      <w:pPr>
        <w:jc w:val="center"/>
      </w:pPr>
      <w:r>
        <w:t>Work Cited</w:t>
      </w:r>
    </w:p>
    <w:p w:rsidR="00632FA9" w:rsidRDefault="00632FA9">
      <w:r>
        <w:t xml:space="preserve">Bernstein, Charles. “The Difficult Poem.” </w:t>
      </w:r>
      <w:r w:rsidRPr="00632FA9">
        <w:rPr>
          <w:i/>
        </w:rPr>
        <w:t>Harper’s Magazine</w:t>
      </w:r>
      <w:r>
        <w:t>, 2003, pp. 24-26.</w:t>
      </w:r>
    </w:p>
    <w:sectPr w:rsidR="00632FA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961" w:rsidRDefault="00CB5961" w:rsidP="00632FA9">
      <w:pPr>
        <w:spacing w:line="240" w:lineRule="auto"/>
      </w:pPr>
      <w:r>
        <w:separator/>
      </w:r>
    </w:p>
  </w:endnote>
  <w:endnote w:type="continuationSeparator" w:id="1">
    <w:p w:rsidR="00CB5961" w:rsidRDefault="00CB5961" w:rsidP="00632FA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961" w:rsidRDefault="00CB5961" w:rsidP="00632FA9">
      <w:pPr>
        <w:spacing w:line="240" w:lineRule="auto"/>
      </w:pPr>
      <w:r>
        <w:separator/>
      </w:r>
    </w:p>
  </w:footnote>
  <w:footnote w:type="continuationSeparator" w:id="1">
    <w:p w:rsidR="00CB5961" w:rsidRDefault="00CB5961" w:rsidP="00632FA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57717"/>
      <w:docPartObj>
        <w:docPartGallery w:val="Page Numbers (Top of Page)"/>
        <w:docPartUnique/>
      </w:docPartObj>
    </w:sdtPr>
    <w:sdtContent>
      <w:p w:rsidR="00632FA9" w:rsidRDefault="00632FA9">
        <w:pPr>
          <w:pStyle w:val="Header"/>
          <w:jc w:val="right"/>
        </w:pPr>
        <w:r>
          <w:t xml:space="preserve">Surname </w:t>
        </w:r>
        <w:fldSimple w:instr=" PAGE   \* MERGEFORMAT ">
          <w:r>
            <w:rPr>
              <w:noProof/>
            </w:rPr>
            <w:t>2</w:t>
          </w:r>
        </w:fldSimple>
      </w:p>
    </w:sdtContent>
  </w:sdt>
  <w:p w:rsidR="00632FA9" w:rsidRDefault="00632F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0D89"/>
    <w:rsid w:val="00240D89"/>
    <w:rsid w:val="002A246C"/>
    <w:rsid w:val="004B2D28"/>
    <w:rsid w:val="00632FA9"/>
    <w:rsid w:val="006F4038"/>
    <w:rsid w:val="006F7D29"/>
    <w:rsid w:val="007B7D6E"/>
    <w:rsid w:val="007F3814"/>
    <w:rsid w:val="009B0259"/>
    <w:rsid w:val="00C5573B"/>
    <w:rsid w:val="00CB5961"/>
    <w:rsid w:val="00CC1425"/>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FA9"/>
    <w:pPr>
      <w:tabs>
        <w:tab w:val="center" w:pos="4680"/>
        <w:tab w:val="right" w:pos="9360"/>
      </w:tabs>
      <w:spacing w:line="240" w:lineRule="auto"/>
    </w:pPr>
  </w:style>
  <w:style w:type="character" w:customStyle="1" w:styleId="HeaderChar">
    <w:name w:val="Header Char"/>
    <w:basedOn w:val="DefaultParagraphFont"/>
    <w:link w:val="Header"/>
    <w:uiPriority w:val="99"/>
    <w:rsid w:val="00632FA9"/>
  </w:style>
  <w:style w:type="paragraph" w:styleId="Footer">
    <w:name w:val="footer"/>
    <w:basedOn w:val="Normal"/>
    <w:link w:val="FooterChar"/>
    <w:uiPriority w:val="99"/>
    <w:semiHidden/>
    <w:unhideWhenUsed/>
    <w:rsid w:val="00632FA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32F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2018-06-20T16:38:00Z</dcterms:created>
  <dcterms:modified xsi:type="dcterms:W3CDTF">2018-06-20T16:38:00Z</dcterms:modified>
</cp:coreProperties>
</file>